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16DD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中国中医科学院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2026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普通招考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博士研究生招生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专业目录</w:t>
      </w:r>
    </w:p>
    <w:p w14:paraId="7A4B7794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（第二批）</w:t>
      </w:r>
    </w:p>
    <w:p w14:paraId="794A5982" w14:textId="77777777" w:rsidR="00BE0CF4" w:rsidRDefault="00000000">
      <w:pPr>
        <w:ind w:leftChars="5358" w:left="11252" w:firstLineChars="500" w:firstLine="1201"/>
      </w:pPr>
      <w:r>
        <w:rPr>
          <w:rFonts w:ascii="Times New Roman" w:eastAsia="华文中宋" w:hAnsi="Times New Roman" w:cs="Times New Roman" w:hint="eastAsia"/>
          <w:b/>
          <w:bCs/>
          <w:sz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日</w:t>
      </w:r>
    </w:p>
    <w:p w14:paraId="2AB93A37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24"/>
        </w:rPr>
      </w:pPr>
    </w:p>
    <w:tbl>
      <w:tblPr>
        <w:tblW w:w="16025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00"/>
        <w:gridCol w:w="725"/>
        <w:gridCol w:w="1660"/>
        <w:gridCol w:w="797"/>
        <w:gridCol w:w="1665"/>
        <w:gridCol w:w="703"/>
        <w:gridCol w:w="1978"/>
        <w:gridCol w:w="932"/>
        <w:gridCol w:w="659"/>
        <w:gridCol w:w="663"/>
        <w:gridCol w:w="793"/>
        <w:gridCol w:w="1400"/>
        <w:gridCol w:w="1010"/>
        <w:gridCol w:w="1328"/>
        <w:gridCol w:w="1112"/>
      </w:tblGrid>
      <w:tr w:rsidR="00BE0CF4" w14:paraId="0116D26D" w14:textId="77777777">
        <w:trPr>
          <w:trHeight w:hRule="exact" w:val="339"/>
        </w:trPr>
        <w:tc>
          <w:tcPr>
            <w:tcW w:w="160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5076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申请考核</w:t>
            </w:r>
            <w:r>
              <w:rPr>
                <w:rStyle w:val="font11"/>
                <w:rFonts w:hint="default"/>
                <w:lang w:bidi="ar"/>
              </w:rPr>
              <w:t>无生源转为普通招考</w:t>
            </w:r>
          </w:p>
        </w:tc>
      </w:tr>
      <w:tr w:rsidR="00BE0CF4" w14:paraId="606246CF" w14:textId="77777777">
        <w:trPr>
          <w:trHeight w:hRule="exact" w:val="10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493C5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6BC03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院所代码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93723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培养单位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CA9A6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专业代码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C88F1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6FFD5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研究方向代码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68CE8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14AC9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导师</w:t>
            </w:r>
            <w:r>
              <w:rPr>
                <w:rStyle w:val="font71"/>
                <w:rFonts w:eastAsia="宋体"/>
                <w:lang w:bidi="ar"/>
              </w:rPr>
              <w:t xml:space="preserve">          </w:t>
            </w:r>
            <w:r>
              <w:rPr>
                <w:rStyle w:val="font11"/>
                <w:rFonts w:hint="default"/>
                <w:lang w:bidi="ar"/>
              </w:rPr>
              <w:t>姓名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C400D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外语代码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B545E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4F1E9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1</w:t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ED728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E0641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2</w:t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060B7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C099B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复试科目</w:t>
            </w:r>
          </w:p>
        </w:tc>
      </w:tr>
      <w:tr w:rsidR="00BE0CF4" w14:paraId="28105993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0E36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0F68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5A52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4944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BF4C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EE18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AB2A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中药活性成分的生物合成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5956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1DA0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A08B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D261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58BD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8980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62EC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药用植物学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881D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分子生物学</w:t>
            </w:r>
          </w:p>
        </w:tc>
      </w:tr>
      <w:tr w:rsidR="00BE0CF4" w14:paraId="698FB2CB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D8FF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55A2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B6FC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7474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3C0A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3561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6813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中药药效物质基础研究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3849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代云桃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2FAB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B14A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2BC4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3D12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D6F7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25CA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分析化学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110E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</w:tr>
      <w:tr w:rsidR="00BE0CF4" w14:paraId="1AACA320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462B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9C58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496A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A436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C1D7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8808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CA9E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常用中药质量控制新技术和新方法研究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5FBA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刘晓谦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王智民</w:t>
            </w:r>
            <w:r>
              <w:rPr>
                <w:rStyle w:val="font61"/>
                <w:rFonts w:ascii="Times New Roman" w:hAnsi="Times New Roman" w:cs="Times New Roman" w:hint="default"/>
                <w:sz w:val="18"/>
                <w:szCs w:val="18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CB2E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EF6A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6E7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0D01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3D91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FF05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FCF7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</w:tr>
      <w:tr w:rsidR="00BE0CF4" w14:paraId="188A9970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B07E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9EC2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0A49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92BB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6F87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75C9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AD65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临床中药学与中医药系统生物学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149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张彦琼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51E1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7F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DE04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723F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88F3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CD06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95E2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分子生物学</w:t>
            </w:r>
          </w:p>
        </w:tc>
      </w:tr>
      <w:tr w:rsidR="00BE0CF4" w14:paraId="25D683F6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082B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374D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4DB8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181C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3BCC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4A7D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BE7C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针灸机理研究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C605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高昕妍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8139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EC58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603C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030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E369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3BFB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生理学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7E3F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神经生理学</w:t>
            </w:r>
          </w:p>
        </w:tc>
      </w:tr>
      <w:tr w:rsidR="00BE0CF4" w14:paraId="2F2AFF32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9E4A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61E9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8F8D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E963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100501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4898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0669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175A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藏象学说与脏腑证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候研究</w:t>
            </w:r>
            <w:proofErr w:type="gram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0315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刘寨华</w:t>
            </w:r>
            <w:proofErr w:type="gramEnd"/>
            <w:r>
              <w:rPr>
                <w:rStyle w:val="font41"/>
                <w:rFonts w:eastAsia="宋体"/>
                <w:color w:val="000000" w:themeColor="text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曹洪欣</w:t>
            </w:r>
            <w:r>
              <w:rPr>
                <w:rStyle w:val="font81"/>
                <w:rFonts w:eastAsia="宋体"/>
                <w:color w:val="000000" w:themeColor="text1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DF95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650D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AA10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8F61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8273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1546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070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</w:tr>
      <w:tr w:rsidR="00BE0CF4" w14:paraId="77CB651E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8E5D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1077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7EDE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90A7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100506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5EF2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5CBB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71A8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中医药治疗恶性肿瘤的临床及基础研究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F7DE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施展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87C3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5EA6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4964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B27C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F1C0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3C55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315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59B955B6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D66C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059D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EAA0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医学实验中心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E02F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100505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80E5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中医诊断学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F2D8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1D36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四诊客观化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DB3F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汪南玥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9A09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F152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7A62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E4CF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1F41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9AFF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AF9E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中医诊断学</w:t>
            </w:r>
          </w:p>
        </w:tc>
      </w:tr>
      <w:tr w:rsidR="00BE0CF4" w14:paraId="39F40418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98FC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40E2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2FA7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医学实验中心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3CC5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9828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2955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0E67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中医药防治心血管病及延缓血管衰老研究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51C8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杨静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194F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0B76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0593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1269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301D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4CA3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F163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病理生理学</w:t>
            </w:r>
          </w:p>
        </w:tc>
      </w:tr>
      <w:tr w:rsidR="00BE0CF4" w14:paraId="5CB73BEB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EB50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278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75B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医学实验中心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BBC9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7010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3C0C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99A1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光学成像技术在皮肤健康领域中的应用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6CFA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5336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BC7E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5350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EB91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9310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8ECC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0E3B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</w:tr>
      <w:tr w:rsidR="00BE0CF4" w14:paraId="6190A017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6271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4D15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F9DE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3809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044E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9077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1BA1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中医气血理论和心血管药理学研究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CBC2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付建华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69F2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04AB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457F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3F95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437D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581C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4EF7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</w:tr>
      <w:tr w:rsidR="00BE0CF4" w14:paraId="36E00528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EB78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A6CD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7F47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C1B0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0297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A513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3F8D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374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付建华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刘建勋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430E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F775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A940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AB95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1837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C98B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DC2D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</w:tr>
      <w:tr w:rsidR="00BE0CF4" w14:paraId="400CA795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3687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EEF7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1FFD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E6A6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5167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7C1A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08F8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中药作用物质基础及合理用药研究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5ED1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张颖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9A61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D9CF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A364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3347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C793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6DA4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F43B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</w:tr>
      <w:tr w:rsidR="00BE0CF4" w14:paraId="5963147E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14F6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BA2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4F3D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67FA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0CDE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5962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979F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内分泌代谢疾病的中西医结合治疗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7DA8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李秋艳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6BF0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F85A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D8D4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657C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E6B4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D2C0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6D25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02BDF6DB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BDC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3D46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AFFC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11D1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352E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A0F7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1364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肾病中医临床研究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90043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陆芳</w:t>
            </w:r>
            <w:proofErr w:type="gramEnd"/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3271681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于大君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D194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4FDE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618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8EC0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590E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DCE0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D46C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3AB032EB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A82C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CA6C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E8CA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3578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C714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中医外科学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6359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2E57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中医肛肠疾病临床研究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447A8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高瞻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1CE8AB5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贾小强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F98E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3374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5E65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85F9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51F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BE5A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中医外科学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94C2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中医外科学</w:t>
            </w:r>
          </w:p>
        </w:tc>
      </w:tr>
      <w:tr w:rsidR="00BE0CF4" w14:paraId="65EE9AB0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C301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8A3F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0A8E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73C6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E9DC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C769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A0E9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中西医结合防治心血管疾病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3B4E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李立志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薛梅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B7E1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85ED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9AD1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F6A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724D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7B32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275D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74C7E9A8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128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B932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B8F7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0F06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0536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E83B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A691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中西医结合心血管病研究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E650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王培利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EB2F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3FE7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4256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486F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B4FD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2054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F2AC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75638834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FC1E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D177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B605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0544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0326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863C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DF9A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男性生殖疾病中医药优势研究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0D6F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赵家有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CBE8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49F0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3157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A94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金匮要略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7CD0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9ECF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0073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132326BC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2447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9171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9282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BD7F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6C16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AAB0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EE4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中医药防治脑病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6329F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李敏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1E2029A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黄</w:t>
            </w:r>
            <w:proofErr w:type="gramStart"/>
            <w:r>
              <w:rPr>
                <w:rStyle w:val="font31"/>
                <w:rFonts w:hint="default"/>
                <w:lang w:bidi="ar"/>
              </w:rPr>
              <w:t>世</w:t>
            </w:r>
            <w:proofErr w:type="gramEnd"/>
            <w:r>
              <w:rPr>
                <w:rStyle w:val="font31"/>
                <w:rFonts w:hint="default"/>
                <w:lang w:bidi="ar"/>
              </w:rPr>
              <w:t>敬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F8D3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9354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6340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CA52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金匮要略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C42B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E9DF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5C81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3F4A7907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45E8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574F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810F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DFE0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40DC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3F9F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3895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中医药治疗急危重症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393E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宋庆桥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齐文升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F7EF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D5BD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5E3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FD1B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伤寒论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7862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5FC7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1A72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0B71D9DE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C43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BB4F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0E39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26F0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374D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中医外科学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98D8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46E9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中医药治疗皮肤病的临床与基础研究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5BD9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崔炳南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25C8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63AD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3C27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8F48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696E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82DB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中医外科学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1C05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中医外科学</w:t>
            </w:r>
          </w:p>
        </w:tc>
      </w:tr>
      <w:tr w:rsidR="00BE0CF4" w14:paraId="052EEFD6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A204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177E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FF1E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EF1B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9B71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C9BC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0EF8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针灸脑机制的</w:t>
            </w:r>
            <w:r>
              <w:rPr>
                <w:rStyle w:val="font21"/>
                <w:rFonts w:eastAsia="宋体"/>
                <w:lang w:bidi="ar"/>
              </w:rPr>
              <w:t>fMRI</w:t>
            </w:r>
            <w:r>
              <w:rPr>
                <w:rStyle w:val="font31"/>
                <w:rFonts w:hint="default"/>
                <w:lang w:bidi="ar"/>
              </w:rPr>
              <w:t>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7D97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方继良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21"/>
                <w:rFonts w:eastAsia="宋体"/>
                <w:lang w:bidi="ar"/>
              </w:rPr>
              <w:t>/</w:t>
            </w:r>
            <w:proofErr w:type="gramStart"/>
            <w:r>
              <w:rPr>
                <w:rStyle w:val="font31"/>
                <w:rFonts w:hint="default"/>
                <w:lang w:bidi="ar"/>
              </w:rPr>
              <w:t>贾宝辉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1031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06A8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F2FC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DA2F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E16C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539C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23E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针灸学</w:t>
            </w:r>
          </w:p>
        </w:tc>
      </w:tr>
      <w:tr w:rsidR="00BE0CF4" w14:paraId="290AB3A4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2921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943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554E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7FC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2F11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6149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DC3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中西医结合防治肾脏病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6FB8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饶向荣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李深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1BA8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3018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933B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7650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09CE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32B8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5FB8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2016A778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9A0F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38A0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7FB8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2AE2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7484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C8E1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7B02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中西医结合防治心血管疾病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B6AA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姚魁武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90E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5AD6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317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2812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E442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4E75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F2ED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3108EF4A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1409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F41A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64C2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望京医院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CA5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CDE6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4790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A7F3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慢性阻塞性肺疾病共患疾病的临床防治与方法学研究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EA1FC" w14:textId="77777777" w:rsidR="00BE0CF4" w:rsidRDefault="00000000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高峰</w:t>
            </w:r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11"/>
                <w:rFonts w:hint="default"/>
                <w:lang w:bidi="ar"/>
              </w:rPr>
              <w:t>/</w:t>
            </w:r>
          </w:p>
          <w:p w14:paraId="1436437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张平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98D7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661F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4EC4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9042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E9BB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EF45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4A00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0EACB2BF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3305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9ABA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7A8C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望京医院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6BAD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2EC2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16CD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8BC1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中西医结合防治脾胃病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020C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苏晓兰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BCEA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9711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1E30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A3B7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4686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D40C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BFFB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6955FE72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234A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70D5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1577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望京医院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642D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0CEF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84BA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5658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中西医结合治疗感染性疾病的临床与基础研究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2D9E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6196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80F5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94E5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F3D4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72C0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50CE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CCAB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40A5B4E6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5E14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7ADF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13F5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6456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2AC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8EBB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1F9E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眼体同调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同治的研究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0918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焦拥政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冯俊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61AE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158D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0FDD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2B7C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15D8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DDCA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6CFA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中西医结合眼科学</w:t>
            </w:r>
          </w:p>
        </w:tc>
      </w:tr>
      <w:tr w:rsidR="00BE0CF4" w14:paraId="2CEDB36D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D4F1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B692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4A14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中药资源中心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891A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6530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25D4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C68D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中药资源学与分子生药学研究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B2D6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黄璐琦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1DF0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2211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ACCD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7736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F11A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2AF6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药用植物学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AF25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分子生药学</w:t>
            </w:r>
          </w:p>
        </w:tc>
      </w:tr>
      <w:tr w:rsidR="00BE0CF4" w14:paraId="1EC28D28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CE67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FFDE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CDFE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中药资源中心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106F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8428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7E9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9CDF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中药资源学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44BD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张小波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373A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E926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ED77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A756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14F5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2DC0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药用植物学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6145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分子生药学</w:t>
            </w:r>
          </w:p>
        </w:tc>
      </w:tr>
      <w:tr w:rsidR="00BE0CF4" w14:paraId="6BFD96B6" w14:textId="77777777">
        <w:trPr>
          <w:trHeight w:hRule="exact" w:val="822"/>
        </w:trPr>
        <w:tc>
          <w:tcPr>
            <w:tcW w:w="1602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66AAA" w14:textId="77777777" w:rsidR="00BE0CF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备注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：“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代表招生导师</w:t>
            </w:r>
          </w:p>
        </w:tc>
      </w:tr>
    </w:tbl>
    <w:p w14:paraId="081BA0AB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43CDE42B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2F7E591B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0C7B40E1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334FC14F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293577E5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7348B4B6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426F2732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中国中医药联合研究生院专项</w:t>
      </w:r>
    </w:p>
    <w:p w14:paraId="71134284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2026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普通招考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博士研究生招生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专业目录</w:t>
      </w:r>
    </w:p>
    <w:p w14:paraId="7F962DA7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（第二批）</w:t>
      </w:r>
    </w:p>
    <w:p w14:paraId="2027BCF6" w14:textId="77777777" w:rsidR="00BE0CF4" w:rsidRDefault="00000000">
      <w:pPr>
        <w:ind w:leftChars="5358" w:left="11252" w:firstLineChars="500" w:firstLine="1201"/>
        <w:rPr>
          <w:rFonts w:ascii="Times New Roman" w:hAnsi="Times New Roman" w:cs="Times New Roman"/>
        </w:rPr>
      </w:pPr>
      <w:r>
        <w:rPr>
          <w:rFonts w:ascii="Times New Roman" w:eastAsia="华文中宋" w:hAnsi="Times New Roman" w:cs="Times New Roman" w:hint="eastAsia"/>
          <w:b/>
          <w:bCs/>
          <w:sz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日</w:t>
      </w:r>
    </w:p>
    <w:tbl>
      <w:tblPr>
        <w:tblpPr w:leftFromText="180" w:rightFromText="180" w:vertAnchor="text" w:horzAnchor="page" w:tblpX="604" w:tblpY="844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400"/>
        <w:gridCol w:w="683"/>
        <w:gridCol w:w="927"/>
        <w:gridCol w:w="878"/>
        <w:gridCol w:w="961"/>
        <w:gridCol w:w="619"/>
        <w:gridCol w:w="1554"/>
        <w:gridCol w:w="976"/>
        <w:gridCol w:w="587"/>
        <w:gridCol w:w="623"/>
        <w:gridCol w:w="698"/>
        <w:gridCol w:w="1073"/>
        <w:gridCol w:w="598"/>
        <w:gridCol w:w="1097"/>
        <w:gridCol w:w="852"/>
        <w:gridCol w:w="1289"/>
        <w:gridCol w:w="1773"/>
      </w:tblGrid>
      <w:tr w:rsidR="00BE0CF4" w14:paraId="0166C328" w14:textId="77777777">
        <w:trPr>
          <w:trHeight w:val="11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7BF65" w14:textId="77777777" w:rsidR="00BE0CF4" w:rsidRDefault="00000000">
            <w:pPr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中宋" w:hAnsi="Times New Roman" w:cs="Times New Roman" w:hint="eastAsia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6B5B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院所代码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72D3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院所名称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3770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专业代码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6E1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9956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研究方向代码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F2E0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D213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团队牵头导师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FCC0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外语代码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CB1D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D6BE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FEB2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BC8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5EE8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2A6E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复试科目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EB3B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团队名称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11B4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联合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导师组</w:t>
            </w:r>
          </w:p>
        </w:tc>
      </w:tr>
      <w:tr w:rsidR="00BE0CF4" w14:paraId="27288F5D" w14:textId="77777777">
        <w:trPr>
          <w:trHeight w:val="173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432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2BCD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E335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D91B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BCEF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D60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02D8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中药资源循环利用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484A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郭兰萍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6ABD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6AFE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0D8C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06A0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C13A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100B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药用植物学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2EFA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分子生药学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5306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道地药材品质保障与资源持续利用团队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F3AD7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段金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廒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（南京中医药大学）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赵明（南京中医药大学）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郭盛（南京中医药大学）</w:t>
            </w:r>
          </w:p>
        </w:tc>
      </w:tr>
      <w:tr w:rsidR="00BE0CF4" w14:paraId="3C129CA0" w14:textId="77777777">
        <w:trPr>
          <w:trHeight w:val="11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B566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A68A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46AC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AE86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DAD2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437A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81F49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中药发酵过程的成分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菌群互作机制与功能评价研究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791F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刘晓谦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王智民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vertAlign w:val="superscript"/>
                <w:lang w:bidi="ar"/>
              </w:rPr>
              <w:t>*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A2A9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183F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0444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EE3D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A1A3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A340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3663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D524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糖类中药质量和过程控制技术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68143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郭顺星（中国医学科学院药用植物研究所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）、王智民、李春、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刘晓谦（中国中医科学院中药研究所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6D2E0F2C" w14:textId="77777777">
        <w:trPr>
          <w:trHeight w:val="204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286D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76DE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12B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72B1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4ABB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FF3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52713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糖类中药质量化学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生物评价新技术研发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F23D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李春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</w:p>
          <w:p w14:paraId="742DAF8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王智民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C0E7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5783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90A8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F331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F9EB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5080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5DF4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87B3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糖类中药质量和过程控制技术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7DCC9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阳勇</w:t>
            </w:r>
            <w:r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Ⓐ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（重庆中医药研究院）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、王智民、李春、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刘晓谦（中国中医科学院中药研究所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E10BEEF" w14:textId="77777777">
        <w:trPr>
          <w:trHeight w:val="9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05E5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74F8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FCF0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A40F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8E01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9960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C279D" w14:textId="77777777" w:rsidR="00BE0CF4" w:rsidRDefault="00000000">
            <w:pPr>
              <w:widowControl/>
              <w:spacing w:after="200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中药复杂体系作用解析及协同机制研究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中医药大数据与人工智能驱动的创新中药研究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BC89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许海玉</w:t>
            </w: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  <w:sz w:val="18"/>
                <w:szCs w:val="18"/>
                <w:vertAlign w:val="superscript"/>
                <w:lang w:bidi="ar"/>
              </w:rPr>
              <w:t>Ⓐ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张彦琼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3A77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D938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DC53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406D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4AC2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DF85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分子生物学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5DC5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B8A8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中药整合药理及新药转化交叉创新团队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5D5A9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许海玉</w:t>
            </w:r>
            <w:r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Ⓐ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（辽宁中医药大学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张彦琼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（中国中医科学院中药研究所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1EDC0E0" w14:textId="77777777">
        <w:trPr>
          <w:trHeight w:val="52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150E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7E19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3FD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D558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3D3D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E727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D1748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多学科交叉中药复方作用机制研究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1372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杨伟鹏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29C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2CE9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AFC4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731F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A4F4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70E0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7CBC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22AA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中药复方作用机制与促进转化联合创新团队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47397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王初（北京大学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彧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（北京中医药大学）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郑丰杰（北京中医药大学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郭姗姗（中国中医科学院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药研究所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1A873206" w14:textId="77777777">
        <w:trPr>
          <w:trHeight w:val="11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CA22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8CF4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E07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D1E6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6772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6C96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7CD5E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中药炮制机理与过程辨识研究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4260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张村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AF9C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684D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A81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2967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7DF0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B1AF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7C93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368D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中药炮制工艺及过程控制研究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8A71B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徐伟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（北京理工大学）、程朋乐（北京林业大学）</w:t>
            </w:r>
          </w:p>
        </w:tc>
      </w:tr>
      <w:tr w:rsidR="00BE0CF4" w14:paraId="1E9FE916" w14:textId="77777777">
        <w:trPr>
          <w:trHeight w:val="155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C5E8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40C8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CB3F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中医基础理论研究所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7987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100505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FF7D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中医诊断学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F735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88458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中医药古籍知识组织方法及应用研究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经典名方考证及其现代科学内涵解析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防治心血管疾病基础研究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9077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张华敏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05E2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142F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945E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B64E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DBA3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6B2F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3334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中医诊断学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A8F1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中医药典籍智能挖掘团队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BB414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商洪才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（北京中医药大学）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陈晶（黑龙江中医药大学）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黄雨（北京大学）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汤步洲（哈尔滨工业大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深圳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41306B26" w14:textId="77777777">
        <w:trPr>
          <w:trHeight w:val="155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9C2C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FB5E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B017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596E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6413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697B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2F0B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人工智能与心血管中医证候精准识别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A32F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刘玥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B9DB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E7F6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8C7A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5634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60E3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3FDA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4B3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D06D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中西医结合防治代谢性心血管疾病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C14D0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许言午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（华南理工大学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冀培丰（北京大学第一医院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DA42385" w14:textId="77777777">
        <w:trPr>
          <w:trHeight w:val="155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492DC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36F80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27408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D03FB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0C256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8DACF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6A8814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中药协同调控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气脉血现代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生物学机制研究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C449B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付建华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84A3E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E249A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81610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59F3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949B6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BD1D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药理学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A48DD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35DAC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气脉血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协同机制医理研究团队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1F13A5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刘建勋（中国中医科学院西苑医院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郑瑞茂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北京大学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孙桂波（中国医学科学院药用植物研究所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C7CC18B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4C86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0932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E9C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EE2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7E2B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6790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E802A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气脉血理论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和心血管药理学研究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FDE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付建华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6334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E7E9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6502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97F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6422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A5EF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药理学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24BB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DF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气脉血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协同机制医理研究团队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F5785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高维娟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Ⓐ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（河北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中医药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）、付建华（中国中医科学院西苑医院）</w:t>
            </w:r>
          </w:p>
        </w:tc>
      </w:tr>
      <w:tr w:rsidR="00BE0CF4" w14:paraId="008465F9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9BF6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06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F094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D58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7C91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B84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EC930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基于人源类器官芯片的证候生物学基础研究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F7F9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任钧国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51"/>
                <w:rFonts w:eastAsia="宋体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高铸烨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E751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6687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CE22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C201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0641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4446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5665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D49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中医药系统生物学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3EAB6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周雪忠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（北京交通大学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梁琼麟（清华大学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高铸烨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（中国中医科学院眼科医院）</w:t>
            </w:r>
          </w:p>
        </w:tc>
      </w:tr>
      <w:tr w:rsidR="00BE0CF4" w14:paraId="34FD4069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EA20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932B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8155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CA38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0067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EB1D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96750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人工智能与心血管中医证候精准识别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6ABC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刘玥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8806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AE82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EBC4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FD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6B82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D99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72C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603F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中西医结合防治代谢性心血管疾病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9A270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许言午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（华南理工大学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冀培丰（北京大学第一医院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6B6197C1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6B7B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5C0F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6DFA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386D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B1A0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21E6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26E2B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中医药防治类风湿关节炎多学科交叉研究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139B9" w14:textId="77777777" w:rsidR="00BE0CF4" w:rsidRDefault="00000000">
            <w:pPr>
              <w:widowControl/>
              <w:jc w:val="center"/>
              <w:textAlignment w:val="center"/>
              <w:rPr>
                <w:rStyle w:val="font51"/>
                <w:rFonts w:eastAsia="宋体"/>
                <w:color w:val="000000" w:themeColor="text1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姜泉</w:t>
            </w:r>
            <w:proofErr w:type="gramEnd"/>
            <w:r>
              <w:rPr>
                <w:rStyle w:val="font51"/>
                <w:rFonts w:eastAsia="宋体"/>
                <w:color w:val="000000" w:themeColor="text1"/>
                <w:sz w:val="18"/>
                <w:szCs w:val="18"/>
                <w:lang w:bidi="ar"/>
              </w:rPr>
              <w:t>/</w:t>
            </w:r>
          </w:p>
          <w:p w14:paraId="09CFE61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焦娟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6F0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90E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8F2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21B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5F13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004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44F5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E044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医学免疫学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8230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中医药防治风湿免疫疾病多学科交叉团队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620CF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高歌（北京大学生物医学前沿创新中心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李梦涛（中国医学科学院北京协和医院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周晓华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北京大学生物统计系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315C99A8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9A05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C874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A6F2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C6D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100506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8A20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E069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78385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中医药数字媒体信息处理与智能分析研究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6B83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</w:p>
          <w:p w14:paraId="19F145D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赵玉凤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A7CA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CDE8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5019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10E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08B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587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中药信息学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9C9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计算机基础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662C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中医药防治脾胃病及智慧医疗研究团队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0E34F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赵耀（北京交通大学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崔炳南（中国中医科学院广安门医院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赵玉凤（中国中医科学院中医药信息研究所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62007C20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198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589F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FC0E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4BBA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EAE4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4D82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8D2D6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中医药防治脾胃病及智慧医疗研究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8311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</w:p>
          <w:p w14:paraId="1116B30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崔炳南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A9D0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0AF2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A1D1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C6DE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66FE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526B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外科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9BB6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外科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3305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中医药防治脾胃病及智慧医疗研究团队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7F3B1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赵耀（北京交通大学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崔炳南（中国中医科学院广安门医院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赵玉凤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中国中医科学院中医药信息研究所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47BBB715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FAC0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63C7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7D0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4D9C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95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DD14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4F98F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基于纳米科学技术的中医药防治恶性肿瘤的生物基础研究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9C97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1CC7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E6B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F927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9E47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EA2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0552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287E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中西医结合肿瘤学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7DE2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中医药防治恶性肿瘤的多学科交叉团队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6356E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张文生（中国科学院自动化研究所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聂广军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国家纳米科学中心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60D8B191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8F99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20A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2032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6F83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5413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1D0F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1091D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中西医结合防治心血管疾病多学科研究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8D544" w14:textId="0597F7C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刘志明</w:t>
            </w:r>
            <w:r w:rsidR="00170A41">
              <w:rPr>
                <w:rStyle w:val="font81"/>
                <w:rFonts w:eastAsia="宋体"/>
                <w:color w:val="000000" w:themeColor="text1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刘如秀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8E0D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3085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88B7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4551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EA2B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C89F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中医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内科学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5AE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F05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中医药防治心血管疾病交叉团队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90FE3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唐熠达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北京大学第三医院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刘如秀（中国中医科学院广安门医院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花欣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炜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北京大学第三医院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6227592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C733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B5B9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2824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E3F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015B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F9DA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D56F8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中医药基于肠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肝轴防治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型糖尿病合并代谢障碍性肝病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E24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赵林华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3039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6FDB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5264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EAF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E8A8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6EE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58BE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3D22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型糖尿病合并代谢障碍性肝病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308D7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祁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小龙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东南大学附属中大医院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王军（中国科学院微生物研究所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7EF35B1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A481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98C5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6640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F01E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C203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136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6D78C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传统联合现代康复技术治疗阿尔茨海默病的临床、基础研究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6A9F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贾宝辉</w:t>
            </w:r>
            <w:proofErr w:type="gram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74CF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E88D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887E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F892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C5F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2812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针灸学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0E66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针灸学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D7F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广安门医院传统康复创新团队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A412E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范丽珍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北京科技大学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郭立君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宁波大学信息科学与工程学院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陈宝明（山西大学智能可穿戴健康工程研究中心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357D1D68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F39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FAAE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E45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望京医院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5882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74CA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74AA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05EE5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中医药防治风湿免疫病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A354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曹炜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B43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A264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40F9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770D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金匮要略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95D5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4C55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1F7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7C5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免疫微生态联合团队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578D1" w14:textId="77777777" w:rsidR="00BE0CF4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周光飚（中国医学科学院肿瘤医院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李海涛（清华大学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郭东艳（陕西中医药大学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4EDD31CD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0830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9A5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A3D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中药资源中心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516F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25BE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92AA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DC453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中草药资源循环利用研究</w:t>
            </w:r>
            <w:r>
              <w:rPr>
                <w:rStyle w:val="font51"/>
                <w:rFonts w:eastAsia="宋体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 w:hint="default"/>
                <w:color w:val="000000" w:themeColor="text1"/>
                <w:lang w:bidi="ar"/>
              </w:rPr>
              <w:t>中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药方剂复杂作用解析研究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F639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唐志书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ABB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1538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F458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5FC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972A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1E3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中药药剂学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ECA5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药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理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F575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中医药确定性指标体系构建团队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2A4FC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闫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咏梅（陕西中医药大学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李鹏（河南工业大学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洪佳林（中国科学院数学与系统科学研究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6D3DE289" w14:textId="77777777">
        <w:trPr>
          <w:trHeight w:val="1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B436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0581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7F66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青蒿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素中心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7962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660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549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8AA79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lang w:bidi="ar"/>
              </w:rPr>
              <w:t>细胞生物学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47B3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王继刚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vertAlign w:val="superscript"/>
                <w:lang w:bidi="ar"/>
              </w:rPr>
              <w:t>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CD02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3DA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613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C36E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00F2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FAB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E08F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分子生物学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3264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中药化学生物学联合创新团队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F875E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肖炜（广东药科大学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华子春（中国药科大学）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冯育林（江西中医药大学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张崇敬（中国医学科学院药物研究所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</w:tbl>
    <w:p w14:paraId="336B8BEA" w14:textId="77777777" w:rsidR="00BE0CF4" w:rsidRDefault="00BE0CF4"/>
    <w:p w14:paraId="5FB0C3B0" w14:textId="77777777" w:rsidR="00BE0CF4" w:rsidRDefault="00000000">
      <w:pPr>
        <w:ind w:firstLineChars="200" w:firstLine="361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8"/>
          <w:szCs w:val="18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18"/>
          <w:szCs w:val="18"/>
          <w:lang w:bidi="ar"/>
        </w:rPr>
        <w:t>备注：“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8"/>
          <w:szCs w:val="18"/>
          <w:lang w:bidi="ar"/>
        </w:rPr>
        <w:t>*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18"/>
          <w:szCs w:val="18"/>
          <w:lang w:bidi="ar"/>
        </w:rPr>
        <w:t>”代表招生导师；“★”代表其中包含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18"/>
          <w:szCs w:val="18"/>
          <w:lang w:bidi="ar"/>
        </w:rPr>
        <w:t>1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18"/>
          <w:szCs w:val="18"/>
          <w:lang w:bidi="ar"/>
        </w:rPr>
        <w:t>个天津中医药大学联合培养计划；联合导师组栏内“Ⓐ”</w:t>
      </w:r>
      <w:proofErr w:type="gramStart"/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18"/>
          <w:szCs w:val="18"/>
          <w:lang w:bidi="ar"/>
        </w:rPr>
        <w:t>代表带培导师</w:t>
      </w:r>
      <w:proofErr w:type="gramEnd"/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18"/>
          <w:szCs w:val="18"/>
          <w:lang w:bidi="ar"/>
        </w:rPr>
        <w:t>。</w:t>
      </w:r>
    </w:p>
    <w:p w14:paraId="65BD12A4" w14:textId="77777777" w:rsidR="00BE0CF4" w:rsidRDefault="00BE0CF4">
      <w:pPr>
        <w:rPr>
          <w:b/>
          <w:bCs/>
        </w:rPr>
      </w:pPr>
    </w:p>
    <w:p w14:paraId="3A86DECB" w14:textId="77777777" w:rsidR="00BE0CF4" w:rsidRDefault="00BE0CF4">
      <w:pP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</w:pPr>
    </w:p>
    <w:p w14:paraId="0B934171" w14:textId="77777777" w:rsidR="00BE0CF4" w:rsidRDefault="00000000">
      <w:pP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。</w:t>
      </w:r>
    </w:p>
    <w:p w14:paraId="47A95F8E" w14:textId="77777777" w:rsidR="00BE0CF4" w:rsidRDefault="00BE0CF4">
      <w:pP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</w:pPr>
    </w:p>
    <w:p w14:paraId="3B026523" w14:textId="77777777" w:rsidR="00BE0CF4" w:rsidRDefault="00BE0CF4">
      <w:pP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</w:pPr>
    </w:p>
    <w:p w14:paraId="19BF687E" w14:textId="77777777" w:rsidR="00BE0CF4" w:rsidRDefault="00000000">
      <w:pPr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br w:type="page"/>
      </w:r>
    </w:p>
    <w:p w14:paraId="2F9064A7" w14:textId="77777777" w:rsidR="00BE0CF4" w:rsidRDefault="00000000">
      <w:pPr>
        <w:ind w:firstLine="420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lastRenderedPageBreak/>
        <w:t>附：</w:t>
      </w:r>
    </w:p>
    <w:p w14:paraId="038A56F3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中国中医科学院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2026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普通招考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博士研究生招生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专业目录</w:t>
      </w:r>
    </w:p>
    <w:p w14:paraId="7D73BEE9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（第一批）</w:t>
      </w:r>
    </w:p>
    <w:p w14:paraId="411DE968" w14:textId="77777777" w:rsidR="00BE0CF4" w:rsidRDefault="00000000">
      <w:pPr>
        <w:ind w:leftChars="5358" w:left="11252" w:firstLineChars="500" w:firstLine="105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日</w:t>
      </w:r>
    </w:p>
    <w:p w14:paraId="33E27685" w14:textId="77777777" w:rsidR="00BE0CF4" w:rsidRDefault="00BE0CF4">
      <w:pPr>
        <w:ind w:leftChars="5358" w:left="11252" w:firstLineChars="500" w:firstLine="1050"/>
        <w:rPr>
          <w:rFonts w:ascii="Times New Roman" w:hAnsi="Times New Roman" w:cs="Times New Roman"/>
        </w:rPr>
      </w:pPr>
    </w:p>
    <w:p w14:paraId="2D7BD705" w14:textId="77777777" w:rsidR="00BE0CF4" w:rsidRDefault="00BE0CF4"/>
    <w:tbl>
      <w:tblPr>
        <w:tblW w:w="15850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00"/>
        <w:gridCol w:w="725"/>
        <w:gridCol w:w="1660"/>
        <w:gridCol w:w="797"/>
        <w:gridCol w:w="1579"/>
        <w:gridCol w:w="711"/>
        <w:gridCol w:w="2056"/>
        <w:gridCol w:w="932"/>
        <w:gridCol w:w="659"/>
        <w:gridCol w:w="663"/>
        <w:gridCol w:w="793"/>
        <w:gridCol w:w="1400"/>
        <w:gridCol w:w="838"/>
        <w:gridCol w:w="1500"/>
        <w:gridCol w:w="937"/>
      </w:tblGrid>
      <w:tr w:rsidR="00BE0CF4" w14:paraId="00B346CB" w14:textId="77777777">
        <w:trPr>
          <w:trHeight w:hRule="exact" w:val="339"/>
        </w:trPr>
        <w:tc>
          <w:tcPr>
            <w:tcW w:w="158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63E7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申请考核无生源</w:t>
            </w:r>
            <w:r>
              <w:rPr>
                <w:rStyle w:val="font11"/>
                <w:rFonts w:hint="default"/>
                <w:lang w:bidi="ar"/>
              </w:rPr>
              <w:t>转为普通招考</w:t>
            </w:r>
          </w:p>
        </w:tc>
      </w:tr>
      <w:tr w:rsidR="00BE0CF4" w14:paraId="71030779" w14:textId="77777777">
        <w:trPr>
          <w:trHeight w:hRule="exact" w:val="10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2F690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0460D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院所代码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F8A5B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培养单位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AB01F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专业代码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AEAC2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FDFC0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研究方向代码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24CFF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977B1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导师</w:t>
            </w:r>
            <w:r>
              <w:rPr>
                <w:rStyle w:val="font71"/>
                <w:rFonts w:eastAsia="宋体"/>
                <w:lang w:bidi="ar"/>
              </w:rPr>
              <w:t xml:space="preserve">          </w:t>
            </w:r>
            <w:r>
              <w:rPr>
                <w:rStyle w:val="font11"/>
                <w:rFonts w:hint="default"/>
                <w:lang w:bidi="ar"/>
              </w:rPr>
              <w:t>姓名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3F655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外语代码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0D5AA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17F23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1</w:t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46D67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F6A98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2</w:t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45580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B32C6" w14:textId="77777777" w:rsidR="00BE0CF4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复试科目</w:t>
            </w:r>
          </w:p>
        </w:tc>
      </w:tr>
      <w:tr w:rsidR="00BE0CF4" w14:paraId="411B6A3C" w14:textId="77777777">
        <w:trPr>
          <w:trHeight w:hRule="exact" w:val="71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BD97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4DEE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FD7F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DBD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547B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1E27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FFFE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中药药效物质和质量评价研究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48EB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高慧敏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DF24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8E10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C5A6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563A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5719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27AC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A2FC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</w:tr>
      <w:tr w:rsidR="00BE0CF4" w14:paraId="2D9932CB" w14:textId="77777777">
        <w:trPr>
          <w:trHeight w:hRule="exact" w:val="7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8553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C198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3A27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B4D8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F71A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DD37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66F5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常用中药和民族药的药效物质基础研究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B20C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3426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3B3F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31D3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1F30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DF7D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01B9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D826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分析化学</w:t>
            </w:r>
          </w:p>
        </w:tc>
      </w:tr>
      <w:tr w:rsidR="00BE0CF4" w14:paraId="17D0DA51" w14:textId="77777777">
        <w:trPr>
          <w:trHeight w:hRule="exact" w:val="7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89D5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4E11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EAC0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A748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2889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BAC6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F80A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中药复方药理及作用机制研究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EA9D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李洪梅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1D7F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2E93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4EC6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E988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4DD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DDF7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E15C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</w:tr>
      <w:tr w:rsidR="00BE0CF4" w14:paraId="508910A2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1EE3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854F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B932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E2D5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2B53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128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230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中药免疫药理学和抗癌药理学研究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E618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李琦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4F8F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133C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EF5A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165C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4A5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81D9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分子生物学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68E8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</w:tr>
      <w:tr w:rsidR="00BE0CF4" w14:paraId="20D4076D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8400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9AA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B28A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E520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CD9A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8D8C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6676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中药药理学及中药新药发现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5D9B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李韶菁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0B6C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DCB3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1449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0CCC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4EDB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226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0D62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</w:tr>
      <w:tr w:rsidR="00BE0CF4" w14:paraId="2A3E9AC2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AB05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4AC1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ADFF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99D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919E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92C8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03E3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中药多成分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体内过程与效</w:t>
            </w:r>
            <w:r>
              <w:rPr>
                <w:rStyle w:val="font21"/>
                <w:rFonts w:eastAsia="宋体"/>
                <w:lang w:bidi="ar"/>
              </w:rPr>
              <w:t>/</w:t>
            </w:r>
            <w:proofErr w:type="gramEnd"/>
            <w:r>
              <w:rPr>
                <w:rStyle w:val="font31"/>
                <w:rFonts w:hint="default"/>
                <w:lang w:bidi="ar"/>
              </w:rPr>
              <w:t>毒作用研究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38AF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李鹰飞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04B0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B126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3B85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11B8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E04D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564E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DE22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药代动力学</w:t>
            </w:r>
          </w:p>
        </w:tc>
      </w:tr>
      <w:tr w:rsidR="00BE0CF4" w14:paraId="75237A1C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5F17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CE2B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49D7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9564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ED07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DED7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35FE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中药药剂学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D79A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刘晓谦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CCAF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07EB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C02E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A31C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95D4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01C4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中药药剂学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C575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中药药剂学</w:t>
            </w:r>
          </w:p>
        </w:tc>
      </w:tr>
      <w:tr w:rsidR="00BE0CF4" w14:paraId="27B77A0E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13E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DD03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5EE4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53C7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89C8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A574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B68D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中药性味的科学内涵和方药的作用机制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E1BC6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隋峰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756AC2D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陈颖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612A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333E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9801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6999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CCBD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1E4F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7615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</w:tr>
      <w:tr w:rsidR="00BE0CF4" w14:paraId="373B598B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58D3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6857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8C8E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9228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2399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B5C4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5672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7B1F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孙奕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46EE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2C23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35AF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4BE5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9449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CC4B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4060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</w:tr>
      <w:tr w:rsidR="00BE0CF4" w14:paraId="22FAA2AF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3409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5BBB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828F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797E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6262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351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5AEE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中药复方药理学研究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13C9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翁小刚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6B97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2D54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9EF8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4416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7181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5EA6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9013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</w:tr>
      <w:tr w:rsidR="00BE0CF4" w14:paraId="7E9A5E4D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8028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CD2A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1326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2BBB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8AD7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EE49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2709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中药治疗呼吸道疾病药效及机制研究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ADE8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张广平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E888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C976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5E20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04DB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327A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C9E2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0D9B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</w:tr>
      <w:tr w:rsidR="00BE0CF4" w14:paraId="198F0E55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92F1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AF67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E579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A6F4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A107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3F10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B9FA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中药功效的生物学表征研究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AEA3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赵海誉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8606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F757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D6CD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E68B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34EF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58FD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分析化学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B0EF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中药分析学</w:t>
            </w:r>
          </w:p>
        </w:tc>
      </w:tr>
      <w:tr w:rsidR="00BE0CF4" w14:paraId="7B33C840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1701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3BC1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3FE7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D38D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ED07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1E30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B536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中药药效物质基础及质量评价研究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F061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朱晶晶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4C5C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5CCB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07FD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7141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C373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E0BB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DB3F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中药化学</w:t>
            </w:r>
          </w:p>
        </w:tc>
      </w:tr>
      <w:tr w:rsidR="00BE0CF4" w14:paraId="7D16AFA2" w14:textId="77777777">
        <w:trPr>
          <w:trHeight w:hRule="exact" w:val="8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5F36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97F3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2E2A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34CE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49D3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B295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62A2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中医药治疗感染性疾病和名老中医经验传承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04178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刘颖</w:t>
            </w:r>
            <w:r>
              <w:rPr>
                <w:rStyle w:val="font81"/>
                <w:rFonts w:eastAsia="宋体"/>
                <w:lang w:bidi="ar"/>
              </w:rPr>
              <w:t>☆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37ADC7F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张英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262D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89AA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52FA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4328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F5DF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02FE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3132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</w:tr>
      <w:tr w:rsidR="00BE0CF4" w14:paraId="463F1272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7EC4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6FE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240B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67FC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100503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9875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史文献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3FC0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8AC8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出土医学文献与文物研究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6526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何振中</w:t>
            </w:r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81"/>
                <w:rFonts w:eastAsia="宋体" w:hint="eastAsia"/>
                <w:lang w:bidi="ar"/>
              </w:rPr>
              <w:t xml:space="preserve">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proofErr w:type="gramStart"/>
            <w:r>
              <w:rPr>
                <w:rStyle w:val="font31"/>
                <w:rFonts w:hint="default"/>
                <w:lang w:bidi="ar"/>
              </w:rPr>
              <w:t>农汉才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DA30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93A8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85B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C394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90D9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0FC6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古文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FEFF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中医文献学</w:t>
            </w:r>
          </w:p>
        </w:tc>
      </w:tr>
      <w:tr w:rsidR="00BE0CF4" w14:paraId="6DDC46FE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AC7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F1E7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A62A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E6AD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100506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5E6C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66C5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4875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模块药理学复方新药发现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D537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王忠</w:t>
            </w:r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81"/>
                <w:rFonts w:eastAsia="宋体" w:hint="eastAsia"/>
                <w:lang w:bidi="ar"/>
              </w:rPr>
              <w:t xml:space="preserve"> 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7B9010E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荆志伟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7CAA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C645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A7C0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4F29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EF0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A70B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F32D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60D495DB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D7E2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5EB5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3AD2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5B11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100602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7C5C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9673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D556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中西医结合临床循证医学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5C11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刘佳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72BB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DA76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540E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7264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B376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8213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7F95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循证医学</w:t>
            </w:r>
          </w:p>
        </w:tc>
      </w:tr>
      <w:tr w:rsidR="00BE0CF4" w14:paraId="7597D8E4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0F7D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6378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E668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B9EC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692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5EE8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EEF9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中医临床评价方法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63B9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陈瑞雪</w:t>
            </w:r>
            <w:r>
              <w:rPr>
                <w:rStyle w:val="font81"/>
                <w:rFonts w:eastAsia="宋体"/>
                <w:lang w:bidi="ar"/>
              </w:rPr>
              <w:t>☆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何丽云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A7F1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9D7F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F546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4F09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BD17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1DDB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3589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循证医学</w:t>
            </w:r>
          </w:p>
        </w:tc>
      </w:tr>
      <w:tr w:rsidR="00BE0CF4" w14:paraId="705330A4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1409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BF76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3874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685C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0652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47BF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1717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心血管病中医诊疗规范研究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00C1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王丽颖</w:t>
            </w:r>
            <w:r>
              <w:rPr>
                <w:rStyle w:val="font81"/>
                <w:rFonts w:eastAsia="宋体"/>
                <w:lang w:bidi="ar"/>
              </w:rPr>
              <w:t>☆</w:t>
            </w:r>
            <w:r>
              <w:rPr>
                <w:rStyle w:val="font81"/>
                <w:rFonts w:eastAsia="宋体" w:hint="eastAsia"/>
                <w:lang w:bidi="ar"/>
              </w:rPr>
              <w:t xml:space="preserve">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李海霞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A6F2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A856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7717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623F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C71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905E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7576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循证医学</w:t>
            </w:r>
          </w:p>
        </w:tc>
      </w:tr>
      <w:tr w:rsidR="00BE0CF4" w14:paraId="45864B0C" w14:textId="77777777">
        <w:trPr>
          <w:trHeight w:hRule="exact" w:val="9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FA9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13D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6595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6D9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AF7A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F48E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7BB4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华夏哲学原理对中医药学术思想的影响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DD639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王忠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419CC64D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宋坪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☆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59B5A5C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王永炎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F492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8203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F560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1A9A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6746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3B31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31ED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5932E217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6290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59FE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41B7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613B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9180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FC26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D25D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BD89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任钧国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81"/>
                <w:rFonts w:eastAsia="宋体" w:hint="eastAsia"/>
                <w:lang w:bidi="ar"/>
              </w:rPr>
              <w:t xml:space="preserve">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高铸烨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1A9A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CEE0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014D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4C3C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9E01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BDD4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D12D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</w:tr>
      <w:tr w:rsidR="00BE0CF4" w14:paraId="5FD9FC2C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9771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2DD2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F8F0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57D4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A266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7321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03E3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中药心血管药理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4F28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张金艳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98BF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A32A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071D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AF17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50BB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FEDC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E7F1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</w:tr>
      <w:tr w:rsidR="00BE0CF4" w14:paraId="0630B245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441F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9972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C3E2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307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7FF1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928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1448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老年代谢疾病退行性疾病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B65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刘征堂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6BAB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38C3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6AA5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C5B9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金匮要略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90BB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1777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4269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5B928D45" w14:textId="77777777">
        <w:trPr>
          <w:trHeight w:hRule="exact" w:val="9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B25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2DDC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2563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FE2F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9BA6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C599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FB0A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中医药防治消化系统疾病的临床与基础研究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DD89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王凤云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9DE8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52A9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EC33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4CF4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金匮要略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FF36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A02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8FC9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1344ED74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EE43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704A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7A08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3478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66F7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EBE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EE4E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中医药防治脑病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E4D5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刘龙涛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张允岭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187E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EDBC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655E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808D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20F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8A62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4CBA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1184FCDE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0FF2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0BC4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63AF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6CF4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B2E5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DACC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A600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中西医结合心血管病临床研究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C5AB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董国菊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王承龙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47BB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7D6A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F1A5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B28D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病理生理学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B0B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BC42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42CB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7D35554B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A1B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53D9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814F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B740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BBA4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300C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A97B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中医药防治肿瘤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3A44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郑红刚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927A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FC59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19C2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F05A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金匮要略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08A5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A411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BD38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31BF1CF0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F64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6E34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1C88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F419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554D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C62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F181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中西医结合防治心血管疾病研究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7756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刘如秀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D0EA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2EDC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D1AB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2B21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C596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72E4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CFDE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11BE94EB" w14:textId="77777777">
        <w:trPr>
          <w:trHeight w:hRule="exact" w:val="8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4D77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6D67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3FB4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望京医院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1BD6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8ECE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EECB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7E2C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中医药防治肾脏疾病及内分泌疾病的临床与基础研究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CF98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苏春燕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张宁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7C64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9A5D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0C7D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6C69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E62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78F4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5ADB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52E2B533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E8D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78D5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3B24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4F1F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3074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西结合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323B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08A4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中西医结合防治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眼表疾病</w:t>
            </w:r>
            <w:proofErr w:type="gram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3538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梁丽娜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宋剑涛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177C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4805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59EB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31DA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10F6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C4A1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中西医结合眼科学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F18D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中西医结合眼科学</w:t>
            </w:r>
          </w:p>
        </w:tc>
      </w:tr>
      <w:tr w:rsidR="00BE0CF4" w14:paraId="62C75606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9FF9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D846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00FC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中医药健康产业研究所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FDCD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CB88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79C8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B03B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中药制剂工艺与制剂技术研究、新药研发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5FC80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李慧</w:t>
            </w:r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6FEADC1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李春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0326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803B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5347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BD1D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E873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9B07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DA93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中药药剂学</w:t>
            </w:r>
          </w:p>
        </w:tc>
      </w:tr>
      <w:tr w:rsidR="00BE0CF4" w14:paraId="7D82C4B9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33AF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C38E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82EC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青蒿素研究中心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E153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D8AF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6817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38AC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中药药理与合成生物学研究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4704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徐承超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C93D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D403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65E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F667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27A8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8064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9360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分子生物学</w:t>
            </w:r>
          </w:p>
        </w:tc>
      </w:tr>
      <w:tr w:rsidR="00BE0CF4" w14:paraId="00B51CC8" w14:textId="77777777">
        <w:trPr>
          <w:trHeight w:hRule="exact" w:val="822"/>
        </w:trPr>
        <w:tc>
          <w:tcPr>
            <w:tcW w:w="1585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F19F5" w14:textId="77777777" w:rsidR="00BE0CF4" w:rsidRDefault="00000000">
            <w:pPr>
              <w:ind w:firstLineChars="200" w:firstLine="36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备注：“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”代表招生导师；“✩”代表招生导师且配备有临床导师。</w:t>
            </w:r>
          </w:p>
          <w:p w14:paraId="2A6004F9" w14:textId="77777777" w:rsidR="00BE0CF4" w:rsidRDefault="00BE0CF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07988BC5" w14:textId="77777777" w:rsidR="00BE0CF4" w:rsidRDefault="00BE0CF4">
      <w:pPr>
        <w:ind w:firstLineChars="200" w:firstLine="361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8"/>
          <w:szCs w:val="18"/>
          <w:lang w:bidi="ar"/>
        </w:rPr>
      </w:pPr>
    </w:p>
    <w:p w14:paraId="4A7ED8B5" w14:textId="77777777" w:rsidR="00BE0CF4" w:rsidRDefault="00000000">
      <w:pPr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br w:type="page"/>
      </w:r>
    </w:p>
    <w:p w14:paraId="776CF301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5BF78DE0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中国中医药联合研究生院专项</w:t>
      </w:r>
    </w:p>
    <w:p w14:paraId="0ACDEF5C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2026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普通招考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博士研究生招生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专业目录</w:t>
      </w:r>
    </w:p>
    <w:p w14:paraId="6296EDF6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（第一批）</w:t>
      </w:r>
    </w:p>
    <w:p w14:paraId="0B9ACA1F" w14:textId="77777777" w:rsidR="00BE0CF4" w:rsidRDefault="00000000">
      <w:pPr>
        <w:ind w:firstLineChars="4800" w:firstLine="10080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日</w:t>
      </w:r>
    </w:p>
    <w:tbl>
      <w:tblPr>
        <w:tblpPr w:leftFromText="180" w:rightFromText="180" w:vertAnchor="text" w:horzAnchor="page" w:tblpXSpec="center" w:tblpY="1085"/>
        <w:tblOverlap w:val="never"/>
        <w:tblW w:w="15760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597"/>
        <w:gridCol w:w="705"/>
        <w:gridCol w:w="850"/>
        <w:gridCol w:w="854"/>
        <w:gridCol w:w="619"/>
        <w:gridCol w:w="1554"/>
        <w:gridCol w:w="940"/>
        <w:gridCol w:w="623"/>
        <w:gridCol w:w="623"/>
        <w:gridCol w:w="696"/>
        <w:gridCol w:w="1075"/>
        <w:gridCol w:w="649"/>
        <w:gridCol w:w="964"/>
        <w:gridCol w:w="1056"/>
        <w:gridCol w:w="1372"/>
        <w:gridCol w:w="1900"/>
      </w:tblGrid>
      <w:tr w:rsidR="00BE0CF4" w14:paraId="3142DD94" w14:textId="77777777">
        <w:trPr>
          <w:trHeight w:val="1563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36A6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F889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院所代码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A708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院所名称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71C8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专业代码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32F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0418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研究方向代码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00B2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10EB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团队牵头导师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EAA3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外语代码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EE65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1D97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D5EC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FFB7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E59E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9788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复试科目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536F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团队名称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F520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联合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导师组</w:t>
            </w:r>
          </w:p>
        </w:tc>
      </w:tr>
      <w:tr w:rsidR="00BE0CF4" w14:paraId="37E47FED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CBAB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1BA6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7F77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F433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D828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35B2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75151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中药药效物质解析新方法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9706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高慧敏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4F53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7795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B1CA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DF1E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FC38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650E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5EC9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AE63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中药药效物质解析新方法研究团队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43467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郭建友（中国科学院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心理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研究所）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军（北京中医药大学）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史社坡（北京中医药大学）</w:t>
            </w:r>
          </w:p>
        </w:tc>
      </w:tr>
      <w:tr w:rsidR="00BE0CF4" w14:paraId="1448A156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F0B9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5BA4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905A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1A81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2235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2E00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51D72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高分子材料学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7FC7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刘晓谦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5F4B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FC7A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C781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AFBE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4C92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373F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中药药剂学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DC9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5CF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新型医用高分子材料研发团队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03C52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王智民（中国中医科学院中药研究所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王洋（中国科学院大学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53494D1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77C6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F68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1C64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1B72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CFE2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7638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D5B7E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中药炮制机理与过程辨识研究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6A9F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张村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F9FD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D3D1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016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1BC9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C52D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419B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7534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F7CE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中药炮制工艺及过程控制研究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59A63" w14:textId="77777777" w:rsidR="00BE0CF4" w:rsidRDefault="00000000">
            <w:pPr>
              <w:widowControl/>
              <w:jc w:val="left"/>
              <w:textAlignment w:val="center"/>
              <w:rPr>
                <w:rStyle w:val="font11"/>
                <w:rFonts w:ascii="Times New Roman" w:hAnsi="Times New Roman" w:cs="Times New Roman" w:hint="default"/>
                <w:color w:val="000000" w:themeColor="text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杨敏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Ⓐ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重庆中医药学院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、张村（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中国中医科学院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药研究所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51F20672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5B07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5C5E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BB02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医学实验中心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5085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5C28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879D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F26E1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中药鉴定与分子生药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植物生物技术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59A4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袁媛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D8F4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BE6B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FCA9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F480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CF59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E42A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药用植物学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4846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分子生药学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A0EC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中药种质资源鉴定与创新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0DE3C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唐克轩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上海交通大学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刘俊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中国农业大学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陈万生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上海中医药大学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刘春生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北京中医药大学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14FE0A6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6C37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147D7" w14:textId="77777777" w:rsidR="00BE0CF4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A3636" w14:textId="77777777" w:rsidR="00BE0CF4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CE1A6" w14:textId="77777777" w:rsidR="00BE0CF4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35111" w14:textId="77777777" w:rsidR="00BE0CF4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865C3" w14:textId="77777777" w:rsidR="00BE0CF4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ECC4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病证结合药理学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0A0D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刘建勋</w:t>
            </w:r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付建华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CA35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BE33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ED3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5423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B1B9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D250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中药化学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5A60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A951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中药复方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功效物质基础及作用机制研究团队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07375" w14:textId="77777777" w:rsidR="00BE0CF4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屠鹏飞（北京大学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梁琼麟（清华大学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）、付建华（中国中医科学院西苑医院）</w:t>
            </w:r>
          </w:p>
        </w:tc>
      </w:tr>
      <w:tr w:rsidR="00BE0CF4" w14:paraId="21B44338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CEE3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280E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4815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眼科医院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CC82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7C9F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7BEB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E49B2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退行性眼病的研究，遗传环境因素的中医药防治重大公共卫生眼病效应及其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机制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CC93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亢泽峰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51"/>
                <w:rFonts w:eastAsia="宋体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荆鲁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072C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D59F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F8AB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2664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EDCE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8F12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中西医结合眼科学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F81C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眼科学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C033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中西医结合防治重大公共卫生眼病团队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2C7DF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颜标（上海交通大学医学院附属第一人民医院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邓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芙蓉（北京大学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廖良（北京中医药大学东方医院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罗向霞（甘肃省中医院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）、荆鲁（中国中医科学院眼科医院）</w:t>
            </w:r>
          </w:p>
        </w:tc>
      </w:tr>
      <w:tr w:rsidR="00BE0CF4" w14:paraId="77DCE520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556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B5FC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E4EE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眼科医院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9A3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9126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49E5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6AAE5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人工智能在脾胃病防治中的应用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0FD9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温艳东</w:t>
            </w:r>
            <w:proofErr w:type="gramEnd"/>
            <w:r>
              <w:rPr>
                <w:rStyle w:val="font81"/>
                <w:rFonts w:eastAsia="宋体"/>
                <w:color w:val="000000" w:themeColor="text1"/>
                <w:lang w:bidi="ar"/>
              </w:rPr>
              <w:t>*</w:t>
            </w:r>
            <w:r>
              <w:rPr>
                <w:rStyle w:val="font11"/>
                <w:rFonts w:ascii="Times New Roman" w:hAnsi="Times New Roman" w:cs="Times New Roman" w:hint="default"/>
                <w:color w:val="000000" w:themeColor="text1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荆鲁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E362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51D8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CD25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CF25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5C3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7435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D590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中西医结合消化病学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5859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中医脾胃病人工智能创新团队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B993D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时昭红（武汉市中西医结合医院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李卫军（中国科学院半导体所人工智能中心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）、荆鲁（中国中医科学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院眼科医院）</w:t>
            </w:r>
          </w:p>
        </w:tc>
      </w:tr>
      <w:tr w:rsidR="00BE0CF4" w14:paraId="78BDA69D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7A24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615A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727A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中医药健康产业研究所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67B0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4601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1D04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D7D11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过程控制与质量评价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3D65F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李慧</w:t>
            </w:r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</w:p>
          <w:p w14:paraId="300B2B3E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李春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7ED2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7AD1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A273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5528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E209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FC7F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E01E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中药药剂学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30D7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中药制剂的评价与控制研究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C215B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李春（中国中医科学院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中药研究所）、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任海川（郑州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大学）、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陈美婉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澳门大学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56A92231" w14:textId="77777777">
        <w:trPr>
          <w:trHeight w:val="118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763FF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ADD2A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2D0F5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中药资源中心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DFECA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CECC9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6D88E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6B51E3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合成生物学代谢模型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海洋中药资源挖掘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细胞工厂智能设计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26BC2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郭娟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95539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1AB1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8F9E9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B58DA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F215F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E11C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分子生物学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75EFD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分子生药学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B30DD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中药活性成分合成生物学药物研发团队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3A8E0A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巫瑞波（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中山大学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 xml:space="preserve">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冯宝民（大连大学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于明加（北京理工大学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35BB7DC7" w14:textId="77777777">
        <w:trPr>
          <w:trHeight w:val="144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622B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DFE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014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F781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中药资源中心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1A5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0DB9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40BC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4E92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中药有效成分挖掘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中医药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中药资源学与分子生药学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本草考古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0BCB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黄璐琦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6B97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124F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9EE5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8BA4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FDE2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D5D8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分子生药学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147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分子生药学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05B3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医理团队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B8B44" w14:textId="77777777" w:rsidR="00BE0CF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张小波（中国中医科学院中药资源中心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彭华胜（中国中医科学院中药资源中心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谭蔚泓（中国科学院杭州医学研究所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高福（中国科学院微生物研究所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0CF4" w14:paraId="0E8BE5ED" w14:textId="77777777">
        <w:trPr>
          <w:trHeight w:val="345"/>
          <w:jc w:val="center"/>
        </w:trPr>
        <w:tc>
          <w:tcPr>
            <w:tcW w:w="1576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FF4B1" w14:textId="77777777" w:rsidR="00BE0CF4" w:rsidRDefault="00000000">
            <w:pPr>
              <w:ind w:firstLineChars="200" w:firstLine="36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备注：“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”代表招生导师；“★”代表其中包含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个天津中医药大学联合培养计划；联合导师组栏内“Ⓐ”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代表带培导师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。</w:t>
            </w:r>
          </w:p>
          <w:p w14:paraId="32A786BD" w14:textId="77777777" w:rsidR="00BE0CF4" w:rsidRDefault="00BE0CF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</w:tbl>
    <w:p w14:paraId="546D8478" w14:textId="77777777" w:rsidR="00BE0CF4" w:rsidRDefault="00BE0CF4">
      <w:pPr>
        <w:ind w:firstLineChars="200" w:firstLine="361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8"/>
          <w:szCs w:val="18"/>
          <w:lang w:bidi="ar"/>
        </w:rPr>
      </w:pPr>
    </w:p>
    <w:p w14:paraId="4639A1FF" w14:textId="77777777" w:rsidR="00BE0CF4" w:rsidRDefault="00BE0CF4">
      <w:pPr>
        <w:ind w:firstLineChars="200" w:firstLine="361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8"/>
          <w:szCs w:val="18"/>
          <w:lang w:bidi="ar"/>
        </w:rPr>
      </w:pPr>
    </w:p>
    <w:p w14:paraId="509A3ABE" w14:textId="77777777" w:rsidR="00BE0CF4" w:rsidRDefault="00BE0CF4">
      <w:pPr>
        <w:ind w:firstLineChars="200" w:firstLine="361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8"/>
          <w:szCs w:val="18"/>
          <w:lang w:bidi="ar"/>
        </w:rPr>
      </w:pPr>
    </w:p>
    <w:p w14:paraId="2285210A" w14:textId="77777777" w:rsidR="00BE0CF4" w:rsidRDefault="00000000">
      <w:pPr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br w:type="page"/>
      </w:r>
    </w:p>
    <w:p w14:paraId="7EE379C4" w14:textId="77777777" w:rsidR="00BE0CF4" w:rsidRDefault="00BE0CF4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1EFC585B" w14:textId="77777777" w:rsidR="00BE0CF4" w:rsidRDefault="00000000">
      <w:pPr>
        <w:ind w:firstLine="42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中国中医科学院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2026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普通招考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博士研究生招生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专业目录</w:t>
      </w:r>
    </w:p>
    <w:p w14:paraId="45A6855A" w14:textId="77777777" w:rsidR="00BE0CF4" w:rsidRDefault="00BE0CF4">
      <w:pPr>
        <w:ind w:leftChars="5358" w:left="11252" w:firstLineChars="500" w:firstLine="1050"/>
        <w:rPr>
          <w:rFonts w:ascii="Times New Roman" w:hAnsi="Times New Roman" w:cs="Times New Roman"/>
        </w:rPr>
      </w:pPr>
    </w:p>
    <w:p w14:paraId="7D557933" w14:textId="77777777" w:rsidR="00BE0CF4" w:rsidRDefault="00000000">
      <w:pPr>
        <w:ind w:leftChars="5358" w:left="11252" w:firstLineChars="500" w:firstLine="105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日</w:t>
      </w:r>
    </w:p>
    <w:p w14:paraId="76CA52F0" w14:textId="77777777" w:rsidR="00BE0CF4" w:rsidRDefault="00BE0CF4">
      <w:pPr>
        <w:ind w:firstLineChars="200" w:firstLine="361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8"/>
          <w:szCs w:val="18"/>
          <w:lang w:bidi="ar"/>
        </w:rPr>
      </w:pPr>
    </w:p>
    <w:p w14:paraId="6200A571" w14:textId="77777777" w:rsidR="00BE0CF4" w:rsidRDefault="00BE0CF4"/>
    <w:tbl>
      <w:tblPr>
        <w:tblW w:w="15850" w:type="dxa"/>
        <w:tblInd w:w="-969" w:type="dxa"/>
        <w:tblLayout w:type="fixed"/>
        <w:tblLook w:val="04A0" w:firstRow="1" w:lastRow="0" w:firstColumn="1" w:lastColumn="0" w:noHBand="0" w:noVBand="1"/>
      </w:tblPr>
      <w:tblGrid>
        <w:gridCol w:w="600"/>
        <w:gridCol w:w="725"/>
        <w:gridCol w:w="1660"/>
        <w:gridCol w:w="797"/>
        <w:gridCol w:w="1579"/>
        <w:gridCol w:w="711"/>
        <w:gridCol w:w="2056"/>
        <w:gridCol w:w="932"/>
        <w:gridCol w:w="659"/>
        <w:gridCol w:w="663"/>
        <w:gridCol w:w="793"/>
        <w:gridCol w:w="1400"/>
        <w:gridCol w:w="838"/>
        <w:gridCol w:w="1500"/>
        <w:gridCol w:w="937"/>
      </w:tblGrid>
      <w:tr w:rsidR="00BE0CF4" w14:paraId="54D7C79E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51FF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D211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院所代码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006F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培养单位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33CD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专业</w:t>
            </w:r>
            <w:r>
              <w:rPr>
                <w:rStyle w:val="font71"/>
                <w:rFonts w:eastAsia="宋体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CF1B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1735B" w14:textId="77777777" w:rsidR="00BE0CF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8"/>
                <w:szCs w:val="18"/>
              </w:rPr>
              <w:t>研究方向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65A5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D580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导师</w:t>
            </w:r>
            <w:r>
              <w:rPr>
                <w:rStyle w:val="font71"/>
                <w:rFonts w:eastAsia="宋体"/>
                <w:lang w:bidi="ar"/>
              </w:rPr>
              <w:t xml:space="preserve">  </w:t>
            </w:r>
            <w:r>
              <w:rPr>
                <w:rStyle w:val="font11"/>
                <w:rFonts w:hint="default"/>
                <w:lang w:bidi="ar"/>
              </w:rPr>
              <w:t>姓名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2032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外语代码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7D64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73F3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1</w:t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56B0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E102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2</w:t>
            </w:r>
            <w:r>
              <w:rPr>
                <w:rStyle w:val="font11"/>
                <w:rFonts w:hint="default"/>
                <w:lang w:bidi="ar"/>
              </w:rPr>
              <w:t>代码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B76F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业务课</w:t>
            </w:r>
            <w:r>
              <w:rPr>
                <w:rStyle w:val="font71"/>
                <w:rFonts w:eastAsia="宋体"/>
                <w:lang w:bidi="ar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F682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复试科目</w:t>
            </w:r>
          </w:p>
        </w:tc>
      </w:tr>
      <w:tr w:rsidR="00BE0CF4" w14:paraId="47E6A984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0CF3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23C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AB29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2270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100503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DC73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史文献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77EC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07F8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本草文献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C666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张卫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133A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72AE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FFE0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0FE4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BE73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1D39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中医文献学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D4D6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神农本草经</w:t>
            </w:r>
          </w:p>
        </w:tc>
      </w:tr>
      <w:tr w:rsidR="00BE0CF4" w14:paraId="4F22C219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CE6F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A8C1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C8A9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58E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A707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1793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18AC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中药治疗生殖系统疾病药效及机制研究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4D76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徐颖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F208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73B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6EAB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A1F9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59C1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1173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5100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中药药理学</w:t>
            </w:r>
          </w:p>
        </w:tc>
      </w:tr>
      <w:tr w:rsidR="00BE0CF4" w14:paraId="060AD67A" w14:textId="77777777">
        <w:trPr>
          <w:trHeight w:hRule="exact" w:val="12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81087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5226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66E2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0BF4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100501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338E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9069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F530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中医学理论体系及其临床应用研究；名家学术思想研究；中医药防治肾病基础研究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6E7F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马晓北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DCA2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6DF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4FAE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84EE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DF84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41BD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E42C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温病条辨</w:t>
            </w:r>
            <w:proofErr w:type="gramEnd"/>
          </w:p>
        </w:tc>
      </w:tr>
      <w:tr w:rsidR="00BE0CF4" w14:paraId="0B374C6C" w14:textId="77777777">
        <w:trPr>
          <w:trHeight w:hRule="exact" w:val="9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897F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E016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C9D1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2ACE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016A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4C56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86B3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气化理论与代谢性疾病研究；针灸技术（刮痧拔罐）机制与应用研究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2114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Style w:val="font2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杨金生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8DD5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016A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E999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3564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4ABF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D34D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972F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</w:tr>
      <w:tr w:rsidR="00BE0CF4" w14:paraId="2C8614D3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44C6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C2E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1229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572F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100503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E180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史文献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A819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964A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中医古籍整理与数字化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9680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丁侃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FD9A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D97F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D40E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3AC3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99F0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AF1F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中医文献学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817F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中医文献学</w:t>
            </w:r>
          </w:p>
        </w:tc>
      </w:tr>
      <w:tr w:rsidR="00BE0CF4" w14:paraId="5B59F35A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3E5B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31FA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FB3A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1059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100503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D5B5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史文献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614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771C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中国医学史研究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083E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甄艳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ED2D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8A79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16AB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97DF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77A8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E9DE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中国医学史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5287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中医文献学</w:t>
            </w:r>
          </w:p>
        </w:tc>
      </w:tr>
      <w:tr w:rsidR="00BE0CF4" w14:paraId="134C4868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7073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3887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646F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7DC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BA0E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E27A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51C7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心血管病学临床与基础研究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5792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46C6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A42E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8334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EE3D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65E0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F9CC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44B4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08825C25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4D93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C8B1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E8AF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90CE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E985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2DE0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D30B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中医药防治风湿免疫病临床与基础研究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B7B0A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焦娟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5356FD4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姜泉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1B9A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C80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DB750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1E9F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金匮要略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6396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B0AD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532B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</w:tr>
      <w:tr w:rsidR="00BE0CF4" w14:paraId="2A9792D8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5D73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A422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0421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广安门医院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A3491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F1A6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7567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4D13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火针的基础与临床应用研究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260C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郭玉峰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CAAC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58E7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64B6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973C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26F3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1595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4C7F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针灸学</w:t>
            </w:r>
          </w:p>
        </w:tc>
      </w:tr>
      <w:tr w:rsidR="00BE0CF4" w14:paraId="02D504FA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EB18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AD8F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9007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望京医院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16A5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100506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C351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D6EA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D3AF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中医治疗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证的临床与基础研究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CF9D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谢琪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F2A2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998D8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9989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0453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C8A5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AFE0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35DA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27C4E0B6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7EE68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1C49A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59E8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望京医院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317D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792C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伤科学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6E275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922FA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脊柱及相关疾病的研究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6B8EE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张清</w:t>
            </w:r>
            <w:r>
              <w:rPr>
                <w:rStyle w:val="font81"/>
                <w:rFonts w:eastAsia="宋体"/>
                <w:lang w:bidi="ar"/>
              </w:rPr>
              <w:t>*</w:t>
            </w:r>
            <w:r>
              <w:rPr>
                <w:rStyle w:val="font81"/>
                <w:rFonts w:eastAsia="宋体" w:hint="eastAsia"/>
                <w:lang w:bidi="ar"/>
              </w:rPr>
              <w:t xml:space="preserve"> 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1405E55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冯敏山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88E5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9945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90E1C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9430C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A415B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DB10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伤科学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3ADD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伤科学</w:t>
            </w:r>
            <w:proofErr w:type="gramEnd"/>
          </w:p>
        </w:tc>
      </w:tr>
      <w:tr w:rsidR="00BE0CF4" w14:paraId="4E183825" w14:textId="77777777">
        <w:trPr>
          <w:trHeight w:hRule="exact" w:val="8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523A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2253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654D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61B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3C2A6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C18C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C445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中医药防治心血管系统疾病的临床与基础研究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343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荆鲁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45AA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D6CF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82C3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478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F780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BBFDF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10CB1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</w:tr>
      <w:tr w:rsidR="00BE0CF4" w14:paraId="5695DA6C" w14:textId="77777777">
        <w:trPr>
          <w:trHeight w:hRule="exact" w:val="8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3034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2D0B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D57F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中医药循证医学中心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91C54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100601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5805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5DD3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0A2B9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中医药循</w:t>
            </w:r>
            <w:proofErr w:type="gramStart"/>
            <w:r>
              <w:rPr>
                <w:rStyle w:val="font31"/>
                <w:rFonts w:hint="default"/>
                <w:lang w:bidi="ar"/>
              </w:rPr>
              <w:t>证评价</w:t>
            </w:r>
            <w:proofErr w:type="gramEnd"/>
            <w:r>
              <w:rPr>
                <w:rStyle w:val="font31"/>
                <w:rFonts w:hint="default"/>
                <w:lang w:bidi="ar"/>
              </w:rPr>
              <w:t>关键方法研究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5E8A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廖星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4FEE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1926E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A3FF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1DFC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2142D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964FD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中西医结合内科学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55E54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循证医学</w:t>
            </w:r>
          </w:p>
        </w:tc>
      </w:tr>
      <w:tr w:rsidR="00BE0CF4" w14:paraId="7CBBEA61" w14:textId="77777777">
        <w:trPr>
          <w:trHeight w:hRule="exact" w:val="94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F55F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86A26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47D7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D8E03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105701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BBBC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07FA2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405A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中医药临床疗效评价方法创新和应用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DCDFF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廖星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06571892" w14:textId="77777777" w:rsidR="00BE0CF4" w:rsidRDefault="00000000">
            <w:pPr>
              <w:widowControl/>
              <w:jc w:val="center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苗青</w:t>
            </w:r>
            <w:r>
              <w:rPr>
                <w:rStyle w:val="font81"/>
                <w:rFonts w:eastAsia="宋体"/>
                <w:lang w:bidi="ar"/>
              </w:rPr>
              <w:t>☆</w:t>
            </w:r>
            <w:r>
              <w:rPr>
                <w:rStyle w:val="font21"/>
                <w:rFonts w:eastAsia="宋体"/>
                <w:lang w:bidi="ar"/>
              </w:rPr>
              <w:t>/</w:t>
            </w:r>
          </w:p>
          <w:p w14:paraId="09205072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王永炎</w:t>
            </w:r>
            <w:r>
              <w:rPr>
                <w:rStyle w:val="font81"/>
                <w:rFonts w:eastAsia="宋体"/>
                <w:lang w:bidi="ar"/>
              </w:rPr>
              <w:t>*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99E30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DCB3B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0B8AF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85363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08C8E" w14:textId="77777777" w:rsidR="00BE0CF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66F05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B8D39" w14:textId="77777777" w:rsidR="00BE0CF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循证医学</w:t>
            </w:r>
          </w:p>
        </w:tc>
      </w:tr>
      <w:tr w:rsidR="00BE0CF4" w14:paraId="069E314A" w14:textId="77777777">
        <w:trPr>
          <w:trHeight w:hRule="exact" w:val="822"/>
        </w:trPr>
        <w:tc>
          <w:tcPr>
            <w:tcW w:w="1585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06FA6" w14:textId="77777777" w:rsidR="00BE0CF4" w:rsidRDefault="00BE0CF4">
            <w:pPr>
              <w:ind w:firstLineChars="200" w:firstLine="36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  <w:p w14:paraId="2170127B" w14:textId="77777777" w:rsidR="00BE0CF4" w:rsidRDefault="00000000">
            <w:pPr>
              <w:ind w:firstLineChars="200" w:firstLine="361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备注：“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”代表招生导师；“✩”代表招生导师且配备有临床导师。</w:t>
            </w:r>
          </w:p>
          <w:p w14:paraId="0D1BC1BD" w14:textId="77777777" w:rsidR="00BE0CF4" w:rsidRDefault="00BE0CF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57AC635" w14:textId="77777777" w:rsidR="00BE0CF4" w:rsidRDefault="00BE0CF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5E588D8" w14:textId="77777777" w:rsidR="00BE0CF4" w:rsidRDefault="00BE0CF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FD5F172" w14:textId="77777777" w:rsidR="00BE0CF4" w:rsidRDefault="00BE0CF4">
      <w:pP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</w:pPr>
    </w:p>
    <w:sectPr w:rsidR="00BE0CF4">
      <w:pgSz w:w="16838" w:h="11906" w:orient="landscape"/>
      <w:pgMar w:top="1800" w:right="1383" w:bottom="112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857F" w14:textId="77777777" w:rsidR="006D248B" w:rsidRDefault="006D248B" w:rsidP="00170A41">
      <w:r>
        <w:separator/>
      </w:r>
    </w:p>
  </w:endnote>
  <w:endnote w:type="continuationSeparator" w:id="0">
    <w:p w14:paraId="1A94C552" w14:textId="77777777" w:rsidR="006D248B" w:rsidRDefault="006D248B" w:rsidP="001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6E4C" w14:textId="77777777" w:rsidR="006D248B" w:rsidRDefault="006D248B" w:rsidP="00170A41">
      <w:r>
        <w:separator/>
      </w:r>
    </w:p>
  </w:footnote>
  <w:footnote w:type="continuationSeparator" w:id="0">
    <w:p w14:paraId="70F7B15C" w14:textId="77777777" w:rsidR="006D248B" w:rsidRDefault="006D248B" w:rsidP="0017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5B0926"/>
    <w:rsid w:val="0003443D"/>
    <w:rsid w:val="00170A41"/>
    <w:rsid w:val="006D248B"/>
    <w:rsid w:val="00BE0CF4"/>
    <w:rsid w:val="01973B44"/>
    <w:rsid w:val="01F80A87"/>
    <w:rsid w:val="0362167C"/>
    <w:rsid w:val="043964FE"/>
    <w:rsid w:val="043A5387"/>
    <w:rsid w:val="04B70785"/>
    <w:rsid w:val="054B2562"/>
    <w:rsid w:val="0659586C"/>
    <w:rsid w:val="06E4782C"/>
    <w:rsid w:val="079E5A42"/>
    <w:rsid w:val="094620D8"/>
    <w:rsid w:val="09921EAA"/>
    <w:rsid w:val="0AF45E29"/>
    <w:rsid w:val="0C197F77"/>
    <w:rsid w:val="0DA47D15"/>
    <w:rsid w:val="0E884F40"/>
    <w:rsid w:val="0F5B0926"/>
    <w:rsid w:val="0F6D3A8D"/>
    <w:rsid w:val="0FA062BA"/>
    <w:rsid w:val="11E825EC"/>
    <w:rsid w:val="120178DF"/>
    <w:rsid w:val="13180F89"/>
    <w:rsid w:val="13867665"/>
    <w:rsid w:val="13DB3D64"/>
    <w:rsid w:val="14805E51"/>
    <w:rsid w:val="14E153AA"/>
    <w:rsid w:val="1701104A"/>
    <w:rsid w:val="17606A5A"/>
    <w:rsid w:val="17944956"/>
    <w:rsid w:val="17BD6249"/>
    <w:rsid w:val="18CE28C0"/>
    <w:rsid w:val="18E15979"/>
    <w:rsid w:val="197D416C"/>
    <w:rsid w:val="19AA220F"/>
    <w:rsid w:val="1A02158B"/>
    <w:rsid w:val="1A6720B8"/>
    <w:rsid w:val="1B5C353D"/>
    <w:rsid w:val="1CDA2E0B"/>
    <w:rsid w:val="1D1A58FD"/>
    <w:rsid w:val="1DC72CC5"/>
    <w:rsid w:val="1EB36D9B"/>
    <w:rsid w:val="1FBB33C8"/>
    <w:rsid w:val="22981651"/>
    <w:rsid w:val="2500205F"/>
    <w:rsid w:val="26784285"/>
    <w:rsid w:val="274666AE"/>
    <w:rsid w:val="274F2647"/>
    <w:rsid w:val="286B34B1"/>
    <w:rsid w:val="29CA2459"/>
    <w:rsid w:val="2AD94591"/>
    <w:rsid w:val="2B626DED"/>
    <w:rsid w:val="2C1406C7"/>
    <w:rsid w:val="2C9C273B"/>
    <w:rsid w:val="2CBC42DB"/>
    <w:rsid w:val="2EF835C5"/>
    <w:rsid w:val="30450A8C"/>
    <w:rsid w:val="30977539"/>
    <w:rsid w:val="313F54DB"/>
    <w:rsid w:val="32260661"/>
    <w:rsid w:val="332B21CA"/>
    <w:rsid w:val="33676199"/>
    <w:rsid w:val="33925DAB"/>
    <w:rsid w:val="347427A0"/>
    <w:rsid w:val="35BF3924"/>
    <w:rsid w:val="37A664D0"/>
    <w:rsid w:val="37BA512F"/>
    <w:rsid w:val="380D1E8F"/>
    <w:rsid w:val="3A576E53"/>
    <w:rsid w:val="3B253993"/>
    <w:rsid w:val="3BAB7073"/>
    <w:rsid w:val="3C9D7CBF"/>
    <w:rsid w:val="3D3879AE"/>
    <w:rsid w:val="3DE23DBE"/>
    <w:rsid w:val="3E0E070F"/>
    <w:rsid w:val="3E4E4FAF"/>
    <w:rsid w:val="3E7C1B1C"/>
    <w:rsid w:val="3EAD617A"/>
    <w:rsid w:val="3FD414E4"/>
    <w:rsid w:val="406D3E12"/>
    <w:rsid w:val="41B94E35"/>
    <w:rsid w:val="42E14644"/>
    <w:rsid w:val="42EB7271"/>
    <w:rsid w:val="44C40877"/>
    <w:rsid w:val="452A1B6F"/>
    <w:rsid w:val="457E43CC"/>
    <w:rsid w:val="46492C2C"/>
    <w:rsid w:val="47121212"/>
    <w:rsid w:val="479E5E3D"/>
    <w:rsid w:val="47B332C1"/>
    <w:rsid w:val="48BA1BBF"/>
    <w:rsid w:val="48D34FF6"/>
    <w:rsid w:val="4BB9615E"/>
    <w:rsid w:val="4BD5286C"/>
    <w:rsid w:val="4C172E84"/>
    <w:rsid w:val="4C5B7215"/>
    <w:rsid w:val="4C8D1398"/>
    <w:rsid w:val="4C9E5354"/>
    <w:rsid w:val="4D8C1650"/>
    <w:rsid w:val="4E115B52"/>
    <w:rsid w:val="4F1E35BA"/>
    <w:rsid w:val="4F304989"/>
    <w:rsid w:val="4F7F321A"/>
    <w:rsid w:val="4FE15C83"/>
    <w:rsid w:val="51A056CA"/>
    <w:rsid w:val="51E67581"/>
    <w:rsid w:val="52707792"/>
    <w:rsid w:val="52F515A1"/>
    <w:rsid w:val="545E4301"/>
    <w:rsid w:val="54703A7A"/>
    <w:rsid w:val="54A13C33"/>
    <w:rsid w:val="55A03EEB"/>
    <w:rsid w:val="579F1E00"/>
    <w:rsid w:val="57B54B8C"/>
    <w:rsid w:val="591250FF"/>
    <w:rsid w:val="59F75891"/>
    <w:rsid w:val="5A910924"/>
    <w:rsid w:val="5AC33A29"/>
    <w:rsid w:val="5AD14B46"/>
    <w:rsid w:val="5B1433B1"/>
    <w:rsid w:val="5BF75154"/>
    <w:rsid w:val="5C866AF4"/>
    <w:rsid w:val="5EBD1736"/>
    <w:rsid w:val="5F95295D"/>
    <w:rsid w:val="604C498D"/>
    <w:rsid w:val="60D175EF"/>
    <w:rsid w:val="61880654"/>
    <w:rsid w:val="62E94279"/>
    <w:rsid w:val="66417DC1"/>
    <w:rsid w:val="665C6DFC"/>
    <w:rsid w:val="667D00AC"/>
    <w:rsid w:val="669453A6"/>
    <w:rsid w:val="67675E69"/>
    <w:rsid w:val="679338AF"/>
    <w:rsid w:val="68663A61"/>
    <w:rsid w:val="68D0468F"/>
    <w:rsid w:val="6933534A"/>
    <w:rsid w:val="69CC30A8"/>
    <w:rsid w:val="6BDF29AB"/>
    <w:rsid w:val="6ECF78C3"/>
    <w:rsid w:val="6F3B4F58"/>
    <w:rsid w:val="6F975F07"/>
    <w:rsid w:val="70092D5A"/>
    <w:rsid w:val="71341293"/>
    <w:rsid w:val="72AC3A77"/>
    <w:rsid w:val="735D68F0"/>
    <w:rsid w:val="74237BDB"/>
    <w:rsid w:val="745C2641"/>
    <w:rsid w:val="746C5BB4"/>
    <w:rsid w:val="76D74388"/>
    <w:rsid w:val="76EF519B"/>
    <w:rsid w:val="775A6197"/>
    <w:rsid w:val="7A0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141FF9D-C99C-471E-AB9C-065258C2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paragraph" w:styleId="a3">
    <w:name w:val="header"/>
    <w:basedOn w:val="a"/>
    <w:link w:val="a4"/>
    <w:rsid w:val="00170A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0A41"/>
    <w:rPr>
      <w:kern w:val="2"/>
      <w:sz w:val="18"/>
      <w:szCs w:val="18"/>
    </w:rPr>
  </w:style>
  <w:style w:type="paragraph" w:styleId="a5">
    <w:name w:val="footer"/>
    <w:basedOn w:val="a"/>
    <w:link w:val="a6"/>
    <w:rsid w:val="00170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0A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1865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教育处</dc:creator>
  <cp:lastModifiedBy>wtx</cp:lastModifiedBy>
  <cp:revision>2</cp:revision>
  <cp:lastPrinted>2025-12-30T06:38:00Z</cp:lastPrinted>
  <dcterms:created xsi:type="dcterms:W3CDTF">2025-12-25T01:51:00Z</dcterms:created>
  <dcterms:modified xsi:type="dcterms:W3CDTF">2025-12-31T01:23:00Z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1D733598505844C0AE97F4098ECC8393_13</vt:lpwstr>
  </property>
  <property fmtid="{D5CDD505-2E9C-101B-9397-08002B2CF9AE}" pid="4" name="KSOTemplateDocerSaveRecord">
    <vt:lpwstr>eyJoZGlkIjoiMzEwNTM5NzYwMDRjMzkwZTVkZjY2ODkwMGIxNGU0OTUiLCJ1c2VySWQiOiI0MzQ5MzQxNTMifQ==</vt:lpwstr>
  </property>
</Properties>
</file>